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surface, rd.</w:t>
      </w:r>
    </w:p>
    <w:p/>
    <w:p>
      <w:pPr/>
      <w:r>
        <w:rPr/>
        <w:t xml:space="preserve">Dimensions (Ø x H): 126 x 52 mm; With motion detector: Yes; Manufacturer's Warranty: 5 years; Settings via: Bus; With remote control: No; Version: DALI-2 Input Device - surface, rd.; PU1, EAN: 4007841057329;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Surface wiring, Wall, Ceiling, corner; IP-rating: IP54; Ambient temperature: -20 – 50 °C; Material: Plastic; Mains power supply: 12 – 22,5 V; Power consumption: 0,5 W; Power supply, detail: DALI bus; Number of Dali users: 5; Steuerausgang, Dali: Addressable/slave;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8 mA; Max. Current consumption at 10V input voltage in regular operation: 12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057329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DALI-2 Input Device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2024-03-22T01:00:25+01:00</dcterms:created>
  <dcterms:modified xsi:type="dcterms:W3CDTF">2024-03-22T01:00:25+01:00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